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9537" w14:textId="5B69542D" w:rsidR="004A4BE2" w:rsidRPr="00CE2D73" w:rsidRDefault="004A4BE2" w:rsidP="004A4BE2">
      <w:pPr>
        <w:tabs>
          <w:tab w:val="center" w:pos="4680"/>
        </w:tabs>
        <w:spacing w:line="240" w:lineRule="atLeast"/>
        <w:rPr>
          <w:b/>
          <w:bCs w:val="0"/>
        </w:rPr>
      </w:pPr>
      <w:r w:rsidRPr="004A4BE2">
        <w:rPr>
          <w:b/>
          <w:bCs w:val="0"/>
        </w:rPr>
        <w:tab/>
      </w:r>
      <w:r>
        <w:rPr>
          <w:b/>
          <w:bCs w:val="0"/>
          <w:u w:val="single"/>
        </w:rPr>
        <w:t>TOWN OF BREWSTER-</w:t>
      </w:r>
      <w:r w:rsidRPr="00CE2D73">
        <w:rPr>
          <w:b/>
          <w:bCs w:val="0"/>
          <w:u w:val="single"/>
        </w:rPr>
        <w:t>INVITATION FOR BIDS</w:t>
      </w:r>
    </w:p>
    <w:p w14:paraId="4840513F" w14:textId="77777777" w:rsidR="004A4BE2" w:rsidRDefault="004A4BE2" w:rsidP="004A4BE2">
      <w:pPr>
        <w:spacing w:line="240" w:lineRule="atLeast"/>
      </w:pPr>
    </w:p>
    <w:p w14:paraId="6679B7E0" w14:textId="534FED73" w:rsidR="004A4BE2" w:rsidRDefault="004A4BE2" w:rsidP="004A4BE2">
      <w:pPr>
        <w:tabs>
          <w:tab w:val="left" w:pos="720"/>
        </w:tabs>
        <w:spacing w:line="240" w:lineRule="atLeast"/>
        <w:ind w:firstLine="720"/>
      </w:pPr>
      <w:r>
        <w:t xml:space="preserve">Sealed bids for </w:t>
      </w:r>
      <w:r w:rsidRPr="00CE2D73">
        <w:rPr>
          <w:b/>
          <w:bCs w:val="0"/>
        </w:rPr>
        <w:t xml:space="preserve">Window </w:t>
      </w:r>
      <w:r w:rsidR="00710831">
        <w:rPr>
          <w:b/>
          <w:bCs w:val="0"/>
        </w:rPr>
        <w:t xml:space="preserve">and Door </w:t>
      </w:r>
      <w:r w:rsidRPr="00CE2D73">
        <w:rPr>
          <w:b/>
          <w:bCs w:val="0"/>
        </w:rPr>
        <w:t xml:space="preserve">Replacement – Captains Golf project, </w:t>
      </w:r>
      <w:r>
        <w:rPr>
          <w:b/>
          <w:bCs w:val="0"/>
        </w:rPr>
        <w:t xml:space="preserve">1000 Freemans Way, </w:t>
      </w:r>
      <w:r w:rsidRPr="00CE2D73">
        <w:rPr>
          <w:b/>
          <w:bCs w:val="0"/>
        </w:rPr>
        <w:t>Brewster, MA</w:t>
      </w:r>
      <w:r>
        <w:t xml:space="preserve"> will be received at the Office of the Town Administrator, Brewster Town Hall, 2198 Main St., Brewster MA 02631 until the time specified below at which time the bids will be publicly opened and read:</w:t>
      </w:r>
    </w:p>
    <w:p w14:paraId="668FEBFB" w14:textId="77777777" w:rsidR="004A4BE2" w:rsidRDefault="004A4BE2" w:rsidP="004A4BE2">
      <w:pPr>
        <w:spacing w:line="240" w:lineRule="atLeast"/>
      </w:pPr>
    </w:p>
    <w:p w14:paraId="3A5CF3B2" w14:textId="77777777" w:rsidR="004A4BE2" w:rsidRDefault="004A4BE2" w:rsidP="004A4BE2">
      <w:pPr>
        <w:spacing w:line="240" w:lineRule="atLeast"/>
      </w:pPr>
    </w:p>
    <w:p w14:paraId="1AFDC2A4" w14:textId="77777777" w:rsidR="004A4BE2" w:rsidRPr="0030210F" w:rsidRDefault="004A4BE2" w:rsidP="004A4BE2">
      <w:pPr>
        <w:tabs>
          <w:tab w:val="left" w:pos="2160"/>
          <w:tab w:val="left" w:pos="5760"/>
        </w:tabs>
        <w:spacing w:line="240" w:lineRule="atLeast"/>
        <w:ind w:firstLine="2160"/>
      </w:pPr>
      <w:r w:rsidRPr="0030210F">
        <w:rPr>
          <w:u w:val="single"/>
        </w:rPr>
        <w:t>ITEM</w:t>
      </w:r>
      <w:r w:rsidRPr="0030210F">
        <w:tab/>
      </w:r>
      <w:r w:rsidRPr="0030210F">
        <w:rPr>
          <w:u w:val="single"/>
        </w:rPr>
        <w:t>BID OPENING</w:t>
      </w:r>
    </w:p>
    <w:p w14:paraId="1420D24A" w14:textId="77777777" w:rsidR="004A4BE2" w:rsidRPr="00CE2D73" w:rsidRDefault="004A4BE2" w:rsidP="004A4BE2">
      <w:pPr>
        <w:spacing w:line="240" w:lineRule="atLeast"/>
        <w:rPr>
          <w:highlight w:val="yellow"/>
        </w:rPr>
      </w:pPr>
    </w:p>
    <w:p w14:paraId="4A302A03" w14:textId="79B06C15" w:rsidR="004A4BE2" w:rsidRDefault="004A4BE2" w:rsidP="004A4BE2">
      <w:pPr>
        <w:spacing w:line="240" w:lineRule="atLeast"/>
      </w:pPr>
      <w:r w:rsidRPr="0030210F">
        <w:t>Bid:</w:t>
      </w:r>
      <w:r w:rsidRPr="0030210F">
        <w:tab/>
        <w:t>Metal Windows Filed Sub-bid</w:t>
      </w:r>
      <w:r w:rsidRPr="0030210F">
        <w:tab/>
      </w:r>
      <w:r w:rsidRPr="0030210F">
        <w:tab/>
      </w:r>
      <w:r w:rsidRPr="0030210F">
        <w:tab/>
      </w:r>
      <w:r w:rsidR="00710831">
        <w:t>3</w:t>
      </w:r>
      <w:r>
        <w:t>-</w:t>
      </w:r>
      <w:r w:rsidR="00710831">
        <w:t>23</w:t>
      </w:r>
      <w:r>
        <w:t>-202</w:t>
      </w:r>
      <w:r w:rsidR="00710831">
        <w:t>3</w:t>
      </w:r>
      <w:r>
        <w:t xml:space="preserve"> at 1</w:t>
      </w:r>
      <w:r w:rsidR="00710831">
        <w:t>1</w:t>
      </w:r>
      <w:r>
        <w:t>:00 A.M.</w:t>
      </w:r>
    </w:p>
    <w:p w14:paraId="34C899B8" w14:textId="7E837E7E" w:rsidR="004A4BE2" w:rsidRDefault="004A4BE2" w:rsidP="004A4BE2">
      <w:pPr>
        <w:spacing w:line="240" w:lineRule="atLeast"/>
      </w:pPr>
      <w:r>
        <w:tab/>
      </w:r>
      <w:r>
        <w:tab/>
        <w:t>General Contractor</w:t>
      </w:r>
      <w:r>
        <w:tab/>
      </w:r>
      <w:r>
        <w:tab/>
      </w:r>
      <w:r>
        <w:tab/>
      </w:r>
      <w:r>
        <w:tab/>
      </w:r>
      <w:r w:rsidR="00710831">
        <w:t>3</w:t>
      </w:r>
      <w:r>
        <w:t>-</w:t>
      </w:r>
      <w:r w:rsidR="00710831">
        <w:t>30</w:t>
      </w:r>
      <w:r>
        <w:t>-202</w:t>
      </w:r>
      <w:r w:rsidR="00710831">
        <w:t>3</w:t>
      </w:r>
      <w:r>
        <w:t xml:space="preserve"> at 11:00 A.M.</w:t>
      </w:r>
    </w:p>
    <w:p w14:paraId="0EBDFF83" w14:textId="77777777" w:rsidR="004A4BE2" w:rsidRDefault="004A4BE2" w:rsidP="004A4BE2">
      <w:pPr>
        <w:spacing w:line="240" w:lineRule="atLeast"/>
      </w:pPr>
    </w:p>
    <w:p w14:paraId="2A000C00" w14:textId="77777777" w:rsidR="004A4BE2" w:rsidRDefault="004A4BE2" w:rsidP="004A4BE2">
      <w:pPr>
        <w:spacing w:line="240" w:lineRule="atLeast"/>
      </w:pPr>
    </w:p>
    <w:p w14:paraId="5ED91372" w14:textId="71F25C94" w:rsidR="004A4BE2" w:rsidRDefault="004A4BE2" w:rsidP="004A4BE2">
      <w:pPr>
        <w:tabs>
          <w:tab w:val="left" w:pos="720"/>
        </w:tabs>
        <w:spacing w:line="240" w:lineRule="atLeast"/>
        <w:ind w:firstLine="720"/>
      </w:pPr>
      <w:r>
        <w:t xml:space="preserve">Specifications and bid forms may be obtained at the Office of the </w:t>
      </w:r>
      <w:r w:rsidRPr="0025648B">
        <w:t xml:space="preserve">Town </w:t>
      </w:r>
      <w:r w:rsidR="00710831">
        <w:t>Manager</w:t>
      </w:r>
      <w:r>
        <w:t xml:space="preserve">, </w:t>
      </w:r>
      <w:r w:rsidRPr="0025648B">
        <w:t xml:space="preserve"> Monday through Friday between 8:30 a.m. and 4 p.m or by email to </w:t>
      </w:r>
      <w:r>
        <w:t xml:space="preserve">Donna J. Kalinick, </w:t>
      </w:r>
      <w:r w:rsidR="00710831">
        <w:t xml:space="preserve">Procurement Officer, </w:t>
      </w:r>
      <w:hyperlink r:id="rId4" w:history="1">
        <w:r w:rsidR="00710831" w:rsidRPr="00BD2680">
          <w:rPr>
            <w:rStyle w:val="Hyperlink"/>
          </w:rPr>
          <w:t>dkalinick@brewster-ma.gov</w:t>
        </w:r>
      </w:hyperlink>
      <w:r w:rsidRPr="0025648B">
        <w:t>.</w:t>
      </w:r>
      <w:r>
        <w:t xml:space="preserve"> </w:t>
      </w:r>
    </w:p>
    <w:p w14:paraId="48CBE623" w14:textId="77777777" w:rsidR="004A4BE2" w:rsidRDefault="004A4BE2" w:rsidP="004A4BE2">
      <w:pPr>
        <w:spacing w:line="240" w:lineRule="atLeast"/>
      </w:pPr>
    </w:p>
    <w:p w14:paraId="5148B1DE" w14:textId="21DA7D8D" w:rsidR="004A4BE2" w:rsidRDefault="004A4BE2" w:rsidP="004A4BE2">
      <w:pPr>
        <w:tabs>
          <w:tab w:val="left" w:pos="720"/>
        </w:tabs>
        <w:spacing w:line="240" w:lineRule="atLeast"/>
        <w:ind w:firstLine="720"/>
      </w:pPr>
      <w:r w:rsidRPr="0030210F">
        <w:t xml:space="preserve">Filed Sub-bids will be opened in the Office of the Town </w:t>
      </w:r>
      <w:r w:rsidR="00710831">
        <w:t>Manager</w:t>
      </w:r>
      <w:r w:rsidRPr="0030210F">
        <w:t xml:space="preserve"> on</w:t>
      </w:r>
      <w:r>
        <w:t xml:space="preserve"> </w:t>
      </w:r>
    </w:p>
    <w:p w14:paraId="6CDC73BA" w14:textId="283258BF" w:rsidR="004A4BE2" w:rsidRDefault="00710831" w:rsidP="004A4BE2">
      <w:pPr>
        <w:spacing w:line="240" w:lineRule="atLeast"/>
      </w:pPr>
      <w:r>
        <w:t>March 23</w:t>
      </w:r>
      <w:r w:rsidR="004A4BE2">
        <w:t>, 202</w:t>
      </w:r>
      <w:r>
        <w:t>3</w:t>
      </w:r>
      <w:r w:rsidR="004A4BE2" w:rsidRPr="0030210F">
        <w:t xml:space="preserve"> at </w:t>
      </w:r>
      <w:r w:rsidR="004A4BE2">
        <w:t>1</w:t>
      </w:r>
      <w:r>
        <w:t>1</w:t>
      </w:r>
      <w:r w:rsidR="004A4BE2">
        <w:t>:00 A.M.</w:t>
      </w:r>
    </w:p>
    <w:p w14:paraId="60509DDB" w14:textId="77777777" w:rsidR="004A4BE2" w:rsidRDefault="004A4BE2" w:rsidP="004A4BE2">
      <w:pPr>
        <w:tabs>
          <w:tab w:val="left" w:pos="720"/>
        </w:tabs>
        <w:spacing w:line="240" w:lineRule="atLeast"/>
        <w:ind w:firstLine="720"/>
      </w:pPr>
    </w:p>
    <w:p w14:paraId="0FC4BAFF" w14:textId="7B4AEC1E" w:rsidR="004A4BE2" w:rsidRDefault="004A4BE2" w:rsidP="004A4BE2">
      <w:pPr>
        <w:tabs>
          <w:tab w:val="left" w:pos="720"/>
        </w:tabs>
        <w:spacing w:line="240" w:lineRule="atLeast"/>
        <w:ind w:firstLine="720"/>
      </w:pPr>
      <w:r w:rsidRPr="0030210F">
        <w:t>General Bids will be opened on</w:t>
      </w:r>
      <w:r>
        <w:t xml:space="preserve"> </w:t>
      </w:r>
      <w:r w:rsidR="00710831">
        <w:t>March 30</w:t>
      </w:r>
      <w:r>
        <w:t>, 202</w:t>
      </w:r>
      <w:r w:rsidR="00710831">
        <w:t>3</w:t>
      </w:r>
      <w:r>
        <w:t xml:space="preserve"> </w:t>
      </w:r>
      <w:r w:rsidRPr="0030210F">
        <w:t>at</w:t>
      </w:r>
      <w:r>
        <w:t xml:space="preserve"> 11:00 A.M.</w:t>
      </w:r>
      <w:r w:rsidRPr="0030210F">
        <w:t xml:space="preserve"> at the same location. Each Bid and filed sub-bid must be accompanied by a bid security consisting of a </w:t>
      </w:r>
      <w:r w:rsidRPr="0030210F">
        <w:rPr>
          <w:u w:val="single"/>
        </w:rPr>
        <w:t>BID BOND, CASH,</w:t>
      </w:r>
      <w:r w:rsidRPr="0030210F">
        <w:t xml:space="preserve"> or, </w:t>
      </w:r>
      <w:r w:rsidRPr="0030210F">
        <w:rPr>
          <w:u w:val="single"/>
        </w:rPr>
        <w:t>CERTIFIED CHECK</w:t>
      </w:r>
      <w:r w:rsidRPr="0030210F">
        <w:t xml:space="preserve"> issued by a responsible bank or trust company in the amount of 5% of the bid price.</w:t>
      </w:r>
    </w:p>
    <w:p w14:paraId="09467359" w14:textId="77777777" w:rsidR="004A4BE2" w:rsidRDefault="004A4BE2" w:rsidP="004A4BE2">
      <w:pPr>
        <w:spacing w:line="240" w:lineRule="atLeast"/>
      </w:pPr>
    </w:p>
    <w:p w14:paraId="6EC3E556" w14:textId="0E5195B5" w:rsidR="004A4BE2" w:rsidRDefault="004A4BE2" w:rsidP="004A4BE2">
      <w:pPr>
        <w:tabs>
          <w:tab w:val="left" w:pos="720"/>
        </w:tabs>
        <w:spacing w:line="240" w:lineRule="atLeast"/>
        <w:ind w:firstLine="720"/>
      </w:pPr>
      <w:r>
        <w:t xml:space="preserve">Pre-Bid Conference and Site Visit will be held at the site (1000 Freemans Way, Brewster, MA) </w:t>
      </w:r>
      <w:r w:rsidRPr="0030210F">
        <w:t>on</w:t>
      </w:r>
      <w:r>
        <w:t xml:space="preserve"> </w:t>
      </w:r>
      <w:r w:rsidR="00710831">
        <w:t>Wednesday March 8, 2023</w:t>
      </w:r>
      <w:r>
        <w:t xml:space="preserve"> </w:t>
      </w:r>
      <w:r w:rsidRPr="0030210F">
        <w:t xml:space="preserve">at </w:t>
      </w:r>
      <w:r>
        <w:t>1</w:t>
      </w:r>
      <w:r w:rsidR="00710831">
        <w:t>1</w:t>
      </w:r>
      <w:r>
        <w:t>:00am.  It is imperative that all prospective bidders have a representative in attendance.</w:t>
      </w:r>
    </w:p>
    <w:p w14:paraId="6C42036F" w14:textId="77777777" w:rsidR="004A4BE2" w:rsidRDefault="004A4BE2" w:rsidP="004A4BE2">
      <w:pPr>
        <w:spacing w:line="240" w:lineRule="atLeast"/>
      </w:pPr>
    </w:p>
    <w:p w14:paraId="3B8AA872" w14:textId="77777777" w:rsidR="004A4BE2" w:rsidRDefault="004A4BE2" w:rsidP="004A4BE2">
      <w:pPr>
        <w:tabs>
          <w:tab w:val="left" w:pos="720"/>
        </w:tabs>
        <w:spacing w:line="240" w:lineRule="atLeast"/>
        <w:ind w:firstLine="720"/>
      </w:pPr>
      <w:r>
        <w:t>A performance bond in an amount equal to 100 percent of the total amount of the contract price with a surety company qualified to do business in the Commonwealth of Massachusetts will be required for the faithful performance of the contract as well as a labor and materials bond in an amount equal to 100 percent of the total contract price.</w:t>
      </w:r>
    </w:p>
    <w:p w14:paraId="516CDF46" w14:textId="77777777" w:rsidR="004A4BE2" w:rsidRDefault="004A4BE2" w:rsidP="004A4BE2">
      <w:pPr>
        <w:spacing w:line="240" w:lineRule="atLeast"/>
      </w:pPr>
    </w:p>
    <w:p w14:paraId="58BE73AB" w14:textId="77777777" w:rsidR="004A4BE2" w:rsidRDefault="004A4BE2" w:rsidP="004A4BE2">
      <w:pPr>
        <w:tabs>
          <w:tab w:val="left" w:pos="720"/>
        </w:tabs>
        <w:spacing w:line="240" w:lineRule="atLeast"/>
        <w:ind w:firstLine="720"/>
      </w:pPr>
      <w:r>
        <w:t xml:space="preserve">All bids for this project are subject to applicable public bidding laws of </w:t>
      </w:r>
      <w:smartTag w:uri="urn:schemas-microsoft-com:office:smarttags" w:element="place">
        <w:smartTag w:uri="urn:schemas-microsoft-com:office:smarttags" w:element="State">
          <w:r>
            <w:t>Massachusetts</w:t>
          </w:r>
        </w:smartTag>
      </w:smartTag>
      <w:r>
        <w:t xml:space="preserve">, including G.L. c.149, § </w:t>
      </w:r>
      <w:r w:rsidRPr="00736073">
        <w:t>§44A through 44H</w:t>
      </w:r>
      <w:r>
        <w:t>, as amended.</w:t>
      </w:r>
    </w:p>
    <w:p w14:paraId="1D684EE6" w14:textId="77777777" w:rsidR="004A4BE2" w:rsidRDefault="004A4BE2" w:rsidP="004A4BE2">
      <w:pPr>
        <w:spacing w:line="240" w:lineRule="atLeast"/>
      </w:pPr>
    </w:p>
    <w:p w14:paraId="45A796FC" w14:textId="77777777" w:rsidR="004A4BE2" w:rsidRDefault="004A4BE2" w:rsidP="004A4BE2">
      <w:pPr>
        <w:tabs>
          <w:tab w:val="left" w:pos="720"/>
        </w:tabs>
        <w:spacing w:line="240" w:lineRule="atLeast"/>
        <w:ind w:firstLine="720"/>
      </w:pPr>
      <w:r>
        <w:t>Attention is directed to the minimum wage rates to be paid as determined by the Commissioner of Labor and Workforce Development and the weekly payroll record submittal requirements under the provisions of Massachusetts General Laws, Chapter 149, Section 26 through 27D inclusive.</w:t>
      </w:r>
    </w:p>
    <w:p w14:paraId="49581BAF" w14:textId="77777777" w:rsidR="004A4BE2" w:rsidRDefault="004A4BE2" w:rsidP="004A4BE2">
      <w:pPr>
        <w:tabs>
          <w:tab w:val="left" w:pos="720"/>
        </w:tabs>
        <w:spacing w:line="240" w:lineRule="atLeast"/>
        <w:ind w:firstLine="720"/>
      </w:pPr>
    </w:p>
    <w:p w14:paraId="542AF61E" w14:textId="77777777" w:rsidR="004A4BE2" w:rsidRPr="007704C6" w:rsidRDefault="004A4BE2" w:rsidP="004A4BE2">
      <w:pPr>
        <w:ind w:firstLine="720"/>
      </w:pPr>
      <w:r w:rsidRPr="0030210F">
        <w:t>Attention is further directed to the requirements of G.L. c.149, §44D requiring submission of a Division of Capital Asset Management approved Certificate of Eligibility and Update Statement with all bids.</w:t>
      </w:r>
    </w:p>
    <w:p w14:paraId="0F30CC2C" w14:textId="77777777" w:rsidR="004A4BE2" w:rsidRDefault="004A4BE2" w:rsidP="004A4BE2">
      <w:pPr>
        <w:tabs>
          <w:tab w:val="center" w:pos="4680"/>
        </w:tabs>
        <w:spacing w:line="240" w:lineRule="atLeast"/>
      </w:pPr>
    </w:p>
    <w:p w14:paraId="5E155D58" w14:textId="77777777" w:rsidR="004A4BE2" w:rsidRPr="0030210F" w:rsidRDefault="004A4BE2" w:rsidP="004A4BE2">
      <w:pPr>
        <w:tabs>
          <w:tab w:val="center" w:pos="4680"/>
        </w:tabs>
        <w:spacing w:line="240" w:lineRule="atLeast"/>
        <w:ind w:firstLine="720"/>
      </w:pPr>
      <w:r w:rsidRPr="0030210F">
        <w:t>The General Contractor is to be DCAMM certified in the category of General Building Construction.</w:t>
      </w:r>
    </w:p>
    <w:p w14:paraId="74AADCFF" w14:textId="77777777" w:rsidR="004A4BE2" w:rsidRPr="0030210F" w:rsidRDefault="004A4BE2" w:rsidP="004A4BE2">
      <w:pPr>
        <w:tabs>
          <w:tab w:val="center" w:pos="4680"/>
        </w:tabs>
        <w:spacing w:line="240" w:lineRule="atLeast"/>
        <w:ind w:firstLine="720"/>
      </w:pPr>
    </w:p>
    <w:p w14:paraId="59ED0F48" w14:textId="77777777" w:rsidR="004A4BE2" w:rsidRDefault="004A4BE2" w:rsidP="004A4BE2">
      <w:pPr>
        <w:tabs>
          <w:tab w:val="center" w:pos="4680"/>
        </w:tabs>
        <w:spacing w:line="240" w:lineRule="atLeast"/>
        <w:ind w:firstLine="720"/>
      </w:pPr>
      <w:r w:rsidRPr="0030210F">
        <w:t>The Contractor for the Metal Windows filed sub-bid is to be DCAMM certified in the category of Metal Windows.</w:t>
      </w:r>
    </w:p>
    <w:p w14:paraId="767025AE" w14:textId="77777777" w:rsidR="004A4BE2" w:rsidRDefault="004A4BE2" w:rsidP="004A4BE2">
      <w:pPr>
        <w:tabs>
          <w:tab w:val="center" w:pos="4680"/>
        </w:tabs>
        <w:spacing w:line="240" w:lineRule="atLeast"/>
      </w:pPr>
    </w:p>
    <w:p w14:paraId="47626CF6" w14:textId="77777777" w:rsidR="004A4BE2" w:rsidRDefault="004A4BE2" w:rsidP="004A4BE2">
      <w:pPr>
        <w:tabs>
          <w:tab w:val="left" w:pos="720"/>
        </w:tabs>
        <w:spacing w:line="240" w:lineRule="atLeast"/>
        <w:ind w:firstLine="720"/>
      </w:pPr>
      <w:r>
        <w:t>Selection of the contractor will be based upon bidder qualifications, including evidence of past performance in similar projects, and bid price.  The contract will be awarded to the bidder deemed by the awarding authority to be the lowest responsible and eligible bidder.</w:t>
      </w:r>
    </w:p>
    <w:p w14:paraId="25FAF0CF" w14:textId="77777777" w:rsidR="004A4BE2" w:rsidRDefault="004A4BE2" w:rsidP="004A4BE2">
      <w:pPr>
        <w:spacing w:line="240" w:lineRule="atLeast"/>
      </w:pPr>
    </w:p>
    <w:p w14:paraId="26F50E11" w14:textId="77777777" w:rsidR="004A4BE2" w:rsidRDefault="004A4BE2" w:rsidP="004A4BE2">
      <w:pPr>
        <w:tabs>
          <w:tab w:val="left" w:pos="720"/>
        </w:tabs>
        <w:spacing w:line="240" w:lineRule="atLeast"/>
        <w:ind w:firstLine="720"/>
      </w:pPr>
      <w:r>
        <w:t>The bidder agrees that its bid shall be good and may not be withdrawn for a period of 30 days, Saturdays, Sundays and legal holidays excluded, after the opening of the bids.</w:t>
      </w:r>
    </w:p>
    <w:p w14:paraId="222965FD" w14:textId="77777777" w:rsidR="004A4BE2" w:rsidRDefault="004A4BE2" w:rsidP="004A4BE2">
      <w:pPr>
        <w:spacing w:line="240" w:lineRule="atLeast"/>
      </w:pPr>
    </w:p>
    <w:p w14:paraId="293A5D26" w14:textId="77777777" w:rsidR="004A4BE2" w:rsidRDefault="004A4BE2" w:rsidP="004A4BE2">
      <w:pPr>
        <w:tabs>
          <w:tab w:val="left" w:pos="720"/>
        </w:tabs>
        <w:spacing w:line="240" w:lineRule="atLeast"/>
        <w:ind w:firstLine="720"/>
      </w:pPr>
      <w:r>
        <w:t>The Town reserves the right to waive any informalities, to accept or reject, in whole or in part any or all bids, or take whatever other action may be deemed to be in the best interest of the Town.</w:t>
      </w:r>
    </w:p>
    <w:p w14:paraId="3F144429" w14:textId="77777777" w:rsidR="004A4BE2" w:rsidRDefault="004A4BE2" w:rsidP="004A4BE2">
      <w:pPr>
        <w:spacing w:line="240" w:lineRule="atLeast"/>
      </w:pPr>
    </w:p>
    <w:p w14:paraId="0787AC12" w14:textId="77777777" w:rsidR="004A4BE2" w:rsidRDefault="004A4BE2" w:rsidP="004A4BE2">
      <w:pPr>
        <w:spacing w:line="240" w:lineRule="atLeast"/>
      </w:pPr>
    </w:p>
    <w:p w14:paraId="7AE0D37A" w14:textId="21D42FC9" w:rsidR="004A4BE2" w:rsidRDefault="004A4BE2" w:rsidP="004A4BE2">
      <w:pPr>
        <w:spacing w:line="240" w:lineRule="atLeast"/>
      </w:pPr>
      <w:r>
        <w:t xml:space="preserve">The Town of Brewster, By Peter Lombardi, Town </w:t>
      </w:r>
      <w:r w:rsidR="00710831">
        <w:t>Manager</w:t>
      </w:r>
      <w:r>
        <w:t>/CPO</w:t>
      </w:r>
    </w:p>
    <w:p w14:paraId="1E1DDE37" w14:textId="77777777" w:rsidR="004A4BE2" w:rsidRDefault="004A4BE2" w:rsidP="004A4BE2">
      <w:pPr>
        <w:spacing w:line="240" w:lineRule="atLeast"/>
      </w:pPr>
    </w:p>
    <w:p w14:paraId="7AE2B739" w14:textId="77777777" w:rsidR="004A4BE2" w:rsidRDefault="004A4BE2" w:rsidP="004A4BE2">
      <w:pPr>
        <w:spacing w:line="240" w:lineRule="atLeast"/>
      </w:pPr>
    </w:p>
    <w:p w14:paraId="669BFE57" w14:textId="77777777" w:rsidR="004A4BE2" w:rsidRDefault="004A4BE2" w:rsidP="004A4BE2">
      <w:pPr>
        <w:spacing w:line="240" w:lineRule="atLeast"/>
      </w:pPr>
    </w:p>
    <w:p w14:paraId="09793A88" w14:textId="77777777" w:rsidR="004A4BE2" w:rsidRDefault="004A4BE2" w:rsidP="004A4BE2">
      <w:pPr>
        <w:spacing w:line="240" w:lineRule="atLeast"/>
      </w:pPr>
    </w:p>
    <w:p w14:paraId="484CAA35" w14:textId="77777777" w:rsidR="006620BF" w:rsidRDefault="006620BF"/>
    <w:sectPr w:rsidR="0066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E2"/>
    <w:rsid w:val="004A4BE2"/>
    <w:rsid w:val="006620BF"/>
    <w:rsid w:val="00710831"/>
    <w:rsid w:val="009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0EDC68"/>
  <w15:chartTrackingRefBased/>
  <w15:docId w15:val="{12512E5A-2251-4CE7-9F35-F66D6C84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E2"/>
    <w:pPr>
      <w:spacing w:after="0" w:line="240" w:lineRule="auto"/>
    </w:pPr>
    <w:rPr>
      <w:rFonts w:ascii="Times New Roman" w:eastAsia="Times New Roman" w:hAnsi="Times New Roman"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BE2"/>
    <w:rPr>
      <w:color w:val="0000FF"/>
      <w:u w:val="single"/>
    </w:rPr>
  </w:style>
  <w:style w:type="character" w:styleId="UnresolvedMention">
    <w:name w:val="Unresolved Mention"/>
    <w:basedOn w:val="DefaultParagraphFont"/>
    <w:uiPriority w:val="99"/>
    <w:semiHidden/>
    <w:unhideWhenUsed/>
    <w:rsid w:val="0071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alinick@brewster-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Kalinick</dc:creator>
  <cp:keywords/>
  <dc:description/>
  <cp:lastModifiedBy>Donna Kalinick</cp:lastModifiedBy>
  <cp:revision>3</cp:revision>
  <dcterms:created xsi:type="dcterms:W3CDTF">2023-02-13T20:58:00Z</dcterms:created>
  <dcterms:modified xsi:type="dcterms:W3CDTF">2023-02-13T21:02:00Z</dcterms:modified>
</cp:coreProperties>
</file>